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D4" w:rsidRDefault="00911CD4" w:rsidP="00911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РЕЗОЛЮЦИИ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1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911CD4" w:rsidRDefault="00911CD4" w:rsidP="00911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470">
        <w:rPr>
          <w:rFonts w:ascii="Times New Roman" w:hAnsi="Times New Roman" w:cs="Times New Roman"/>
          <w:b/>
          <w:sz w:val="24"/>
          <w:szCs w:val="24"/>
        </w:rPr>
        <w:t>«Особо охраняемые природные территории и Красная книга Челябинской области: состояние, сохранение и перспективы»</w:t>
      </w:r>
    </w:p>
    <w:p w:rsidR="00911CD4" w:rsidRPr="00911CD4" w:rsidRDefault="00911CD4" w:rsidP="00911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декабря в Центре </w:t>
      </w:r>
      <w:r w:rsidRPr="00C92470">
        <w:rPr>
          <w:rFonts w:ascii="Times New Roman" w:hAnsi="Times New Roman" w:cs="Times New Roman"/>
          <w:sz w:val="24"/>
          <w:szCs w:val="24"/>
        </w:rPr>
        <w:t>Культурной и информационной деятельности по адресу</w:t>
      </w:r>
      <w:r w:rsidR="00676C47">
        <w:rPr>
          <w:rFonts w:ascii="Times New Roman" w:hAnsi="Times New Roman" w:cs="Times New Roman"/>
          <w:sz w:val="24"/>
          <w:szCs w:val="24"/>
        </w:rPr>
        <w:t>:</w:t>
      </w:r>
      <w:r w:rsidRPr="00C9247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2470">
        <w:rPr>
          <w:rFonts w:ascii="Times New Roman" w:hAnsi="Times New Roman" w:cs="Times New Roman"/>
          <w:sz w:val="24"/>
          <w:szCs w:val="24"/>
        </w:rPr>
        <w:t>Челябинск, ул. Елькина, д. 45</w:t>
      </w:r>
      <w:r w:rsidR="00676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состоялась </w:t>
      </w:r>
      <w:r w:rsidRPr="00C9247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92470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470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2470">
        <w:rPr>
          <w:rFonts w:ascii="Times New Roman" w:hAnsi="Times New Roman" w:cs="Times New Roman"/>
          <w:sz w:val="24"/>
          <w:szCs w:val="24"/>
        </w:rPr>
        <w:t xml:space="preserve"> </w:t>
      </w:r>
      <w:r w:rsidRPr="00C92470">
        <w:rPr>
          <w:rFonts w:ascii="Times New Roman" w:hAnsi="Times New Roman" w:cs="Times New Roman"/>
          <w:b/>
          <w:sz w:val="24"/>
          <w:szCs w:val="24"/>
        </w:rPr>
        <w:t>«Особо охраняемые природные территории и Красная книга Челябинской области: состояние, сохранение и перспективы»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которую проводило </w:t>
      </w:r>
      <w:r w:rsidRPr="00C92470">
        <w:rPr>
          <w:rFonts w:ascii="Times New Roman" w:hAnsi="Times New Roman" w:cs="Times New Roman"/>
          <w:sz w:val="24"/>
          <w:szCs w:val="24"/>
        </w:rPr>
        <w:t>Областное государственное учреждение «Особо охраняемые природные территории Челябинской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 В работе конференции приняли участие сотрудники Министерства экологии Челябинской области, </w:t>
      </w:r>
      <w:r w:rsidRPr="00C92470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>
        <w:rPr>
          <w:rFonts w:ascii="Times New Roman" w:hAnsi="Times New Roman" w:cs="Times New Roman"/>
          <w:sz w:val="24"/>
          <w:szCs w:val="24"/>
        </w:rPr>
        <w:t xml:space="preserve">челябинских </w:t>
      </w:r>
      <w:r w:rsidRPr="00C92470">
        <w:rPr>
          <w:rFonts w:ascii="Times New Roman" w:hAnsi="Times New Roman" w:cs="Times New Roman"/>
          <w:sz w:val="24"/>
          <w:szCs w:val="24"/>
        </w:rPr>
        <w:t xml:space="preserve">ВУЗов и других образовательных учреждений, аспиранты и магистранты,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Общероссийского народного фронта Челябинской области, члены Общественной палаты Челябинской области, </w:t>
      </w:r>
      <w:r w:rsidRPr="00C92470">
        <w:rPr>
          <w:rFonts w:ascii="Times New Roman" w:hAnsi="Times New Roman" w:cs="Times New Roman"/>
          <w:sz w:val="24"/>
          <w:szCs w:val="24"/>
        </w:rPr>
        <w:t xml:space="preserve">сотрудники </w:t>
      </w:r>
      <w:r>
        <w:rPr>
          <w:rFonts w:ascii="Times New Roman" w:hAnsi="Times New Roman" w:cs="Times New Roman"/>
          <w:sz w:val="24"/>
          <w:szCs w:val="24"/>
        </w:rPr>
        <w:t>государственного исторического музея Южного Урала, с</w:t>
      </w:r>
      <w:r w:rsidRPr="00C92470">
        <w:rPr>
          <w:rFonts w:ascii="Times New Roman" w:hAnsi="Times New Roman" w:cs="Times New Roman"/>
          <w:sz w:val="24"/>
          <w:szCs w:val="24"/>
        </w:rPr>
        <w:t>пециалисты в о</w:t>
      </w:r>
      <w:r>
        <w:rPr>
          <w:rFonts w:ascii="Times New Roman" w:hAnsi="Times New Roman" w:cs="Times New Roman"/>
          <w:sz w:val="24"/>
          <w:szCs w:val="24"/>
        </w:rPr>
        <w:t>бласти охраны окружающей среды</w:t>
      </w:r>
      <w:r w:rsidR="00676C47">
        <w:rPr>
          <w:rFonts w:ascii="Times New Roman" w:hAnsi="Times New Roman" w:cs="Times New Roman"/>
          <w:sz w:val="24"/>
          <w:szCs w:val="24"/>
        </w:rPr>
        <w:t>, специалисты отдела науки и экопросвещения ОГУ «ООПТ Челябинской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Основными </w:t>
      </w:r>
      <w:r w:rsidRPr="004E58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аправлениями работы конференции были</w:t>
      </w:r>
      <w:r w:rsidR="00676C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1. Флора, фауна и микобиота особо охраняемых и прилегающим к ним территорий.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2. Современное состояние популяций редких и исчезающих видов Челябинской области.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 xml:space="preserve">3. Естественные и антропогенно обусловленные процессы трансформации ландшафтов и их основных компонентов. 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3. Опыт работы и перспективы развития ООПТ.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4. Организация охраны в региональных ООПТ.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5. Эколого-просветительская деятельность в ООПТ.</w:t>
      </w:r>
    </w:p>
    <w:p w:rsidR="009A0EC2" w:rsidRPr="004E587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7B">
        <w:rPr>
          <w:rFonts w:ascii="Times New Roman" w:hAnsi="Times New Roman" w:cs="Times New Roman"/>
          <w:sz w:val="24"/>
          <w:szCs w:val="24"/>
        </w:rPr>
        <w:t>6. Ведение Красной книги Челябинской области: новые результ</w:t>
      </w:r>
      <w:r>
        <w:rPr>
          <w:rFonts w:ascii="Times New Roman" w:hAnsi="Times New Roman" w:cs="Times New Roman"/>
          <w:sz w:val="24"/>
          <w:szCs w:val="24"/>
        </w:rPr>
        <w:t xml:space="preserve">аты, предложения и обсуждения. </w:t>
      </w:r>
    </w:p>
    <w:p w:rsidR="00BA374B" w:rsidRDefault="009A0EC2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Открыл конференцию директор </w:t>
      </w:r>
      <w:r w:rsidRPr="000563C6">
        <w:rPr>
          <w:rFonts w:ascii="Times New Roman" w:hAnsi="Times New Roman" w:cs="Times New Roman"/>
          <w:sz w:val="24"/>
          <w:szCs w:val="24"/>
        </w:rPr>
        <w:t>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563C6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563C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6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63C6">
        <w:rPr>
          <w:rFonts w:ascii="Times New Roman" w:hAnsi="Times New Roman" w:cs="Times New Roman"/>
          <w:sz w:val="24"/>
          <w:szCs w:val="24"/>
        </w:rPr>
        <w:t>Особо охраняемые природные территории</w:t>
      </w:r>
      <w:r w:rsidRPr="000563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Челябинской области» А. В. Лагунов приветственным словом к ее участникам</w:t>
      </w:r>
      <w:r w:rsidR="00676C47">
        <w:rPr>
          <w:rFonts w:ascii="Times New Roman" w:hAnsi="Times New Roman" w:cs="Times New Roman"/>
          <w:sz w:val="24"/>
          <w:szCs w:val="24"/>
        </w:rPr>
        <w:t xml:space="preserve"> и кратким докладом, в котором были озвучены перспективы развития ООПТ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6C47">
        <w:rPr>
          <w:rFonts w:ascii="Times New Roman" w:hAnsi="Times New Roman" w:cs="Times New Roman"/>
          <w:sz w:val="24"/>
          <w:szCs w:val="24"/>
        </w:rPr>
        <w:t xml:space="preserve">Далее было </w:t>
      </w:r>
      <w:r w:rsidRPr="000563C6">
        <w:rPr>
          <w:rFonts w:ascii="Times New Roman" w:hAnsi="Times New Roman" w:cs="Times New Roman"/>
          <w:sz w:val="24"/>
          <w:szCs w:val="24"/>
        </w:rPr>
        <w:t>заслушано 1</w:t>
      </w:r>
      <w:r w:rsidR="00676C47">
        <w:rPr>
          <w:rFonts w:ascii="Times New Roman" w:hAnsi="Times New Roman" w:cs="Times New Roman"/>
          <w:sz w:val="24"/>
          <w:szCs w:val="24"/>
        </w:rPr>
        <w:t>0</w:t>
      </w:r>
      <w:r w:rsidRPr="000563C6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="00676C47">
        <w:rPr>
          <w:rFonts w:ascii="Times New Roman" w:hAnsi="Times New Roman" w:cs="Times New Roman"/>
          <w:sz w:val="24"/>
          <w:szCs w:val="24"/>
        </w:rPr>
        <w:t xml:space="preserve"> участников конференции</w:t>
      </w:r>
      <w:r w:rsidRPr="000563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них были затронуты проблемы сохранения лесов на региональных ООПТ Челябинской области; </w:t>
      </w:r>
      <w:r w:rsidRPr="00D97523">
        <w:rPr>
          <w:rFonts w:ascii="Times New Roman" w:hAnsi="Times New Roman" w:cs="Times New Roman"/>
          <w:sz w:val="24"/>
          <w:szCs w:val="24"/>
        </w:rPr>
        <w:t>санитарного и лесопатологического состояния лесов</w:t>
      </w:r>
      <w:r>
        <w:rPr>
          <w:rFonts w:ascii="Times New Roman" w:hAnsi="Times New Roman" w:cs="Times New Roman"/>
          <w:sz w:val="24"/>
          <w:szCs w:val="24"/>
        </w:rPr>
        <w:t xml:space="preserve">; лесопользования в борах лесостепи и степи Южного Зауралья 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62B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762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вв.; перспектив развития системы региональных ООПТ; </w:t>
      </w:r>
      <w:r w:rsidRPr="00E854E2">
        <w:rPr>
          <w:rFonts w:ascii="Times New Roman" w:hAnsi="Times New Roman" w:cs="Times New Roman"/>
          <w:sz w:val="24"/>
          <w:szCs w:val="24"/>
        </w:rPr>
        <w:t>трансформации экосистем</w:t>
      </w:r>
      <w:r>
        <w:rPr>
          <w:rFonts w:ascii="Times New Roman" w:hAnsi="Times New Roman" w:cs="Times New Roman"/>
          <w:sz w:val="24"/>
          <w:szCs w:val="24"/>
        </w:rPr>
        <w:t xml:space="preserve"> в условиях</w:t>
      </w:r>
      <w:r w:rsidRPr="00E8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и</w:t>
      </w:r>
      <w:r w:rsidRPr="00E854E2">
        <w:rPr>
          <w:rFonts w:ascii="Times New Roman" w:hAnsi="Times New Roman" w:cs="Times New Roman"/>
          <w:sz w:val="24"/>
          <w:szCs w:val="24"/>
        </w:rPr>
        <w:t>золяци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антропогенного пресса; </w:t>
      </w:r>
      <w:r w:rsidR="00676C47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Pr="00D97523">
        <w:rPr>
          <w:rFonts w:ascii="Times New Roman" w:hAnsi="Times New Roman" w:cs="Times New Roman"/>
          <w:sz w:val="24"/>
          <w:szCs w:val="24"/>
        </w:rPr>
        <w:t>использова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D97523">
        <w:rPr>
          <w:rFonts w:ascii="Times New Roman" w:hAnsi="Times New Roman" w:cs="Times New Roman"/>
          <w:sz w:val="24"/>
          <w:szCs w:val="24"/>
        </w:rPr>
        <w:t xml:space="preserve"> имеющ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D97523">
        <w:rPr>
          <w:rFonts w:ascii="Times New Roman" w:hAnsi="Times New Roman" w:cs="Times New Roman"/>
          <w:sz w:val="24"/>
          <w:szCs w:val="24"/>
        </w:rPr>
        <w:t>ся потенциал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7523">
        <w:rPr>
          <w:rFonts w:ascii="Times New Roman" w:hAnsi="Times New Roman" w:cs="Times New Roman"/>
          <w:sz w:val="24"/>
          <w:szCs w:val="24"/>
        </w:rPr>
        <w:t xml:space="preserve"> региональных ООПТ в развитии </w:t>
      </w:r>
      <w:r w:rsidRPr="00D97523">
        <w:rPr>
          <w:rFonts w:ascii="Times New Roman" w:hAnsi="Times New Roman" w:cs="Times New Roman"/>
          <w:sz w:val="24"/>
          <w:szCs w:val="24"/>
        </w:rPr>
        <w:lastRenderedPageBreak/>
        <w:t>экотуризма на Южном Урале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97523">
        <w:rPr>
          <w:rFonts w:ascii="Times New Roman" w:hAnsi="Times New Roman" w:cs="Times New Roman"/>
          <w:sz w:val="24"/>
          <w:szCs w:val="24"/>
        </w:rPr>
        <w:t>создания Красной книги Брединского района</w:t>
      </w:r>
      <w:r>
        <w:rPr>
          <w:rFonts w:ascii="Times New Roman" w:hAnsi="Times New Roman" w:cs="Times New Roman"/>
          <w:sz w:val="24"/>
          <w:szCs w:val="24"/>
        </w:rPr>
        <w:t>. Обсуждались</w:t>
      </w:r>
      <w:r w:rsidR="00676C47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итоги комплексного экологического обследования </w:t>
      </w:r>
      <w:r w:rsidRPr="00D97523">
        <w:rPr>
          <w:rFonts w:ascii="Times New Roman" w:hAnsi="Times New Roman" w:cs="Times New Roman"/>
          <w:sz w:val="24"/>
          <w:szCs w:val="24"/>
        </w:rPr>
        <w:t>памятник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97523">
        <w:rPr>
          <w:rFonts w:ascii="Times New Roman" w:hAnsi="Times New Roman" w:cs="Times New Roman"/>
          <w:sz w:val="24"/>
          <w:szCs w:val="24"/>
        </w:rPr>
        <w:t xml:space="preserve"> природы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значения </w:t>
      </w:r>
      <w:r w:rsidRPr="00D97523">
        <w:rPr>
          <w:rFonts w:ascii="Times New Roman" w:hAnsi="Times New Roman" w:cs="Times New Roman"/>
          <w:sz w:val="24"/>
          <w:szCs w:val="24"/>
        </w:rPr>
        <w:t xml:space="preserve">"Березовый лог"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7523">
        <w:rPr>
          <w:rFonts w:ascii="Times New Roman" w:hAnsi="Times New Roman" w:cs="Times New Roman"/>
          <w:sz w:val="24"/>
          <w:szCs w:val="24"/>
        </w:rPr>
        <w:t>"Ольховая роща"</w:t>
      </w:r>
      <w:r>
        <w:rPr>
          <w:rFonts w:ascii="Times New Roman" w:hAnsi="Times New Roman" w:cs="Times New Roman"/>
          <w:sz w:val="24"/>
          <w:szCs w:val="24"/>
        </w:rPr>
        <w:t>, а также новые находки видов птиц, внесенных в Красные книги различных уровней на территории Челябинской области</w:t>
      </w:r>
      <w:r w:rsidRPr="00D975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1F5" w:rsidRPr="00DB41F5" w:rsidRDefault="009A0EC2" w:rsidP="00DB4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</w:t>
      </w:r>
      <w:r w:rsidR="00DB41F5">
        <w:rPr>
          <w:rFonts w:ascii="Times New Roman" w:hAnsi="Times New Roman" w:cs="Times New Roman"/>
          <w:sz w:val="24"/>
          <w:szCs w:val="24"/>
        </w:rPr>
        <w:t>ники конференции констатировали, что л</w:t>
      </w:r>
      <w:r w:rsidR="00DB41F5" w:rsidRPr="00DB41F5">
        <w:rPr>
          <w:rFonts w:ascii="Times New Roman" w:hAnsi="Times New Roman" w:cs="Times New Roman"/>
          <w:bCs/>
          <w:sz w:val="24"/>
          <w:szCs w:val="24"/>
        </w:rPr>
        <w:t xml:space="preserve">еса </w:t>
      </w:r>
      <w:r w:rsidR="00BA374B">
        <w:rPr>
          <w:rFonts w:ascii="Times New Roman" w:hAnsi="Times New Roman" w:cs="Times New Roman"/>
          <w:bCs/>
          <w:sz w:val="24"/>
          <w:szCs w:val="24"/>
        </w:rPr>
        <w:t>Южного Урала</w:t>
      </w:r>
      <w:r w:rsidR="00DB4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1F5" w:rsidRPr="00DB41F5">
        <w:rPr>
          <w:rFonts w:ascii="Times New Roman" w:hAnsi="Times New Roman" w:cs="Times New Roman"/>
          <w:bCs/>
          <w:sz w:val="24"/>
          <w:szCs w:val="24"/>
        </w:rPr>
        <w:t>составляют основу экологического каркаса и должны рассматриваться как неотъемлемая час</w:t>
      </w:r>
      <w:r w:rsidR="00F51FD3">
        <w:rPr>
          <w:rFonts w:ascii="Times New Roman" w:hAnsi="Times New Roman" w:cs="Times New Roman"/>
          <w:bCs/>
          <w:sz w:val="24"/>
          <w:szCs w:val="24"/>
        </w:rPr>
        <w:t>ть природного богатства региона</w:t>
      </w:r>
      <w:r w:rsidR="00BA374B">
        <w:rPr>
          <w:rFonts w:ascii="Times New Roman" w:hAnsi="Times New Roman" w:cs="Times New Roman"/>
          <w:bCs/>
          <w:sz w:val="24"/>
          <w:szCs w:val="24"/>
        </w:rPr>
        <w:t>.</w:t>
      </w:r>
      <w:r w:rsidR="00F51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74B" w:rsidRPr="00911CD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51FD3" w:rsidRPr="00911CD4">
        <w:rPr>
          <w:rFonts w:ascii="Times New Roman" w:hAnsi="Times New Roman" w:cs="Times New Roman"/>
          <w:b/>
          <w:bCs/>
          <w:sz w:val="24"/>
          <w:szCs w:val="24"/>
        </w:rPr>
        <w:t>оциально-экологическая ценность</w:t>
      </w:r>
      <w:r w:rsidR="00BA374B" w:rsidRPr="00911CD4">
        <w:rPr>
          <w:rFonts w:ascii="Times New Roman" w:hAnsi="Times New Roman" w:cs="Times New Roman"/>
          <w:b/>
          <w:bCs/>
          <w:sz w:val="24"/>
          <w:szCs w:val="24"/>
        </w:rPr>
        <w:t xml:space="preserve"> лесных экосистем</w:t>
      </w:r>
      <w:r w:rsidR="00F51FD3" w:rsidRPr="00911CD4">
        <w:rPr>
          <w:rFonts w:ascii="Times New Roman" w:hAnsi="Times New Roman" w:cs="Times New Roman"/>
          <w:b/>
          <w:bCs/>
          <w:sz w:val="24"/>
          <w:szCs w:val="24"/>
        </w:rPr>
        <w:t xml:space="preserve"> во много раз превосходит их значение как источника древесной продукции</w:t>
      </w:r>
      <w:r w:rsidR="00BA374B">
        <w:rPr>
          <w:rFonts w:ascii="Times New Roman" w:hAnsi="Times New Roman" w:cs="Times New Roman"/>
          <w:bCs/>
          <w:sz w:val="24"/>
          <w:szCs w:val="24"/>
        </w:rPr>
        <w:t>, что особенно очевидно для такого региона, как Челябинская область, где лесопокрытая территория составляет лишь 32</w:t>
      </w:r>
      <w:r w:rsidR="00CE0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74B">
        <w:rPr>
          <w:rFonts w:ascii="Times New Roman" w:hAnsi="Times New Roman" w:cs="Times New Roman"/>
          <w:bCs/>
          <w:sz w:val="24"/>
          <w:szCs w:val="24"/>
        </w:rPr>
        <w:t>% от всей площади</w:t>
      </w:r>
      <w:r w:rsidR="00F51FD3">
        <w:rPr>
          <w:rFonts w:ascii="Times New Roman" w:hAnsi="Times New Roman" w:cs="Times New Roman"/>
          <w:bCs/>
          <w:sz w:val="24"/>
          <w:szCs w:val="24"/>
        </w:rPr>
        <w:t>.</w:t>
      </w:r>
    </w:p>
    <w:p w:rsidR="00DF0D84" w:rsidRPr="00DF0D84" w:rsidRDefault="00F51FD3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CE03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тем, п</w:t>
      </w:r>
      <w:r w:rsidR="00DF0D84" w:rsidRPr="00DF0D84">
        <w:rPr>
          <w:rFonts w:ascii="Times New Roman" w:hAnsi="Times New Roman" w:cs="Times New Roman"/>
          <w:sz w:val="24"/>
          <w:szCs w:val="24"/>
        </w:rPr>
        <w:t>о результатам осмотров ООПТ Челябинской области установлено, что на территориях заказников и памятников природы ведутся интенсивные рубки леса, при которых игнорируются законы экологии, современные достижения заповедной науки, в результате чего происходит разрушение</w:t>
      </w:r>
      <w:r w:rsidR="00DF0D84" w:rsidRPr="00DF0D84">
        <w:rPr>
          <w:rFonts w:ascii="Times New Roman" w:hAnsi="Times New Roman" w:cs="Times New Roman"/>
          <w:bCs/>
          <w:iCs/>
          <w:sz w:val="24"/>
          <w:szCs w:val="24"/>
        </w:rPr>
        <w:t xml:space="preserve"> природных комплексов, для сохранения которых они создавались. </w:t>
      </w:r>
      <w:r w:rsidR="00DF0D84" w:rsidRPr="00DF0D84">
        <w:rPr>
          <w:rFonts w:ascii="Times New Roman" w:hAnsi="Times New Roman" w:cs="Times New Roman"/>
          <w:sz w:val="24"/>
          <w:szCs w:val="24"/>
        </w:rPr>
        <w:t xml:space="preserve">За незначительный период времени вырублены самые доходные, с точки зрения предпринимателя, и, при этом, наиболее ценные с экологической точки зрения деревья. Рубка леса проводится </w:t>
      </w:r>
      <w:r w:rsidR="00DF0D84" w:rsidRPr="00DF0D84">
        <w:rPr>
          <w:rFonts w:ascii="Times New Roman" w:hAnsi="Times New Roman" w:cs="Times New Roman"/>
          <w:b/>
          <w:sz w:val="24"/>
          <w:szCs w:val="24"/>
        </w:rPr>
        <w:t>круглогодично</w:t>
      </w:r>
      <w:r w:rsidR="00DF0D84" w:rsidRPr="00DF0D84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BA374B">
        <w:rPr>
          <w:rFonts w:ascii="Times New Roman" w:hAnsi="Times New Roman" w:cs="Times New Roman"/>
          <w:sz w:val="24"/>
          <w:szCs w:val="24"/>
        </w:rPr>
        <w:t xml:space="preserve">совершенно </w:t>
      </w:r>
      <w:r w:rsidR="00DF0D84" w:rsidRPr="00DF0D84">
        <w:rPr>
          <w:rFonts w:ascii="Times New Roman" w:hAnsi="Times New Roman" w:cs="Times New Roman"/>
          <w:sz w:val="24"/>
          <w:szCs w:val="24"/>
        </w:rPr>
        <w:t>не учитываются вопросы сохранения биологического разнообразия и устойчивого существования экосистем. Не применяются экологически приемлемые, щадящие методы лесного управления с учетом природоохранной значимости территорий</w:t>
      </w:r>
      <w:r w:rsidR="00DF0D84" w:rsidRPr="00DF0D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 xml:space="preserve">На ООПТ Челябинской области выявлено большое количество мест обитания видов растений и животных, занесенных в Красную книгу РФ и Красную книгу Челябинской области. Дальнейшее проведение массовых рубок однозначно приведет к разрушению мест их обитания, что противоречит требованиям природоохранного законодательства (ст. 60 Федерального закона «Об охране окружающей среды» и ст. 24 Федерального закона «О животном мире»). 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>Проблема рубок в заказниках обострилась с введением Лесного кодекса РФ от 04.12.2006 №200-ФЗ. Региональные ООПТ расположены на землях лесного фонда, и защитный режим, установленный в ООПТ, входит в противоречие с требованиями лесного законодательства.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 xml:space="preserve">Статьей 103 Лесного кодекса РФ определены ограничения лесопользования в защитных лесах. </w:t>
      </w:r>
      <w:r w:rsidRPr="00DF0D84">
        <w:rPr>
          <w:rFonts w:ascii="Times New Roman" w:hAnsi="Times New Roman" w:cs="Times New Roman"/>
          <w:iCs/>
          <w:sz w:val="24"/>
          <w:szCs w:val="24"/>
        </w:rPr>
        <w:t xml:space="preserve">В лесах, расположенных на территориях </w:t>
      </w:r>
      <w:r w:rsidRPr="00DF0D84">
        <w:rPr>
          <w:rFonts w:ascii="Times New Roman" w:hAnsi="Times New Roman" w:cs="Times New Roman"/>
          <w:bCs/>
          <w:iCs/>
          <w:sz w:val="24"/>
          <w:szCs w:val="24"/>
        </w:rPr>
        <w:t xml:space="preserve">государственных природных заказников запрещается проведение сплошных рубок лесных насаждений, если иное не предусмотрено правовым режимом функциональных зон, установленных в границах этих </w:t>
      </w:r>
      <w:r w:rsidRPr="00DF0D8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особо охраняемых природных территорий. </w:t>
      </w:r>
      <w:r w:rsidRPr="00DF0D84">
        <w:rPr>
          <w:rFonts w:ascii="Times New Roman" w:hAnsi="Times New Roman" w:cs="Times New Roman"/>
          <w:iCs/>
          <w:sz w:val="24"/>
          <w:szCs w:val="24"/>
        </w:rPr>
        <w:t>Особенности проведения выборочных рубок лесных насаждений и в установленных федеральными законами случаях сплошных рубок лесных насаждений определяются положениями о соответствующих особо охраняемых природных территориях</w:t>
      </w:r>
      <w:r w:rsidRPr="00DF0D8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DF0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>Проектами освоения лесов  лесничеств в защитных лесах, в том числе на ООПТ Челябинской области разрешены постепенные и выборочные рубки в спелых и перестойных насаждениях, а также другие виды рубок.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 xml:space="preserve">Изменения, </w:t>
      </w:r>
      <w:r w:rsidR="00BA374B">
        <w:rPr>
          <w:rFonts w:ascii="Times New Roman" w:hAnsi="Times New Roman" w:cs="Times New Roman"/>
          <w:sz w:val="24"/>
          <w:szCs w:val="24"/>
        </w:rPr>
        <w:t xml:space="preserve">недавно </w:t>
      </w:r>
      <w:r w:rsidRPr="00DF0D84">
        <w:rPr>
          <w:rFonts w:ascii="Times New Roman" w:hAnsi="Times New Roman" w:cs="Times New Roman"/>
          <w:sz w:val="24"/>
          <w:szCs w:val="24"/>
        </w:rPr>
        <w:t xml:space="preserve">внесённые в ряд положений о заказниках Челябинской области, в частности, разрешение </w:t>
      </w:r>
      <w:r w:rsidR="00BA374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DF0D84">
        <w:rPr>
          <w:rFonts w:ascii="Times New Roman" w:hAnsi="Times New Roman" w:cs="Times New Roman"/>
          <w:sz w:val="24"/>
          <w:szCs w:val="24"/>
        </w:rPr>
        <w:t>рубок,</w:t>
      </w:r>
      <w:r w:rsidR="00BA374B">
        <w:rPr>
          <w:rFonts w:ascii="Times New Roman" w:hAnsi="Times New Roman" w:cs="Times New Roman"/>
          <w:sz w:val="24"/>
          <w:szCs w:val="24"/>
        </w:rPr>
        <w:t xml:space="preserve"> кроме сплошных,</w:t>
      </w:r>
      <w:r w:rsidRPr="00DF0D84">
        <w:rPr>
          <w:rFonts w:ascii="Times New Roman" w:hAnsi="Times New Roman" w:cs="Times New Roman"/>
          <w:sz w:val="24"/>
          <w:szCs w:val="24"/>
        </w:rPr>
        <w:t xml:space="preserve"> существенно ослабили правовую защиту ООПТ и позволяют осуществлять действия, приводящие к разрушению ООПТ, а значит, и расположенных в них ценных природных объектов, и природных комплексов. Зачастую интересы использования природных ресурсов превалируют над интересами сохранения ООПТ.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0D84">
        <w:rPr>
          <w:rFonts w:ascii="Times New Roman" w:hAnsi="Times New Roman" w:cs="Times New Roman"/>
          <w:sz w:val="24"/>
          <w:szCs w:val="24"/>
        </w:rPr>
        <w:t xml:space="preserve"> лесах ООПТ Челябинской области (</w:t>
      </w:r>
      <w:r w:rsidRPr="00DF0D84">
        <w:rPr>
          <w:rFonts w:ascii="Times New Roman" w:hAnsi="Times New Roman" w:cs="Times New Roman"/>
          <w:b/>
          <w:sz w:val="24"/>
          <w:szCs w:val="24"/>
        </w:rPr>
        <w:t>имеющих априори категорию – защитные леса</w:t>
      </w:r>
      <w:r w:rsidR="00911CD4" w:rsidRPr="00911CD4">
        <w:rPr>
          <w:rFonts w:ascii="Times New Roman" w:hAnsi="Times New Roman" w:cs="Times New Roman"/>
          <w:sz w:val="24"/>
          <w:szCs w:val="24"/>
        </w:rPr>
        <w:t>, согласно</w:t>
      </w:r>
      <w:r w:rsidR="00911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CD4" w:rsidRPr="00911CD4">
        <w:rPr>
          <w:rFonts w:ascii="Times New Roman" w:hAnsi="Times New Roman" w:cs="Times New Roman"/>
          <w:sz w:val="24"/>
          <w:szCs w:val="24"/>
        </w:rPr>
        <w:t>стать</w:t>
      </w:r>
      <w:r w:rsidR="00911CD4">
        <w:rPr>
          <w:rFonts w:ascii="Times New Roman" w:hAnsi="Times New Roman" w:cs="Times New Roman"/>
          <w:sz w:val="24"/>
          <w:szCs w:val="24"/>
        </w:rPr>
        <w:t>и</w:t>
      </w:r>
      <w:r w:rsidR="00911CD4" w:rsidRPr="00911CD4">
        <w:rPr>
          <w:rFonts w:ascii="Times New Roman" w:hAnsi="Times New Roman" w:cs="Times New Roman"/>
          <w:sz w:val="24"/>
          <w:szCs w:val="24"/>
        </w:rPr>
        <w:t xml:space="preserve"> 102 Лесного кодекса РФ</w:t>
      </w:r>
      <w:r w:rsidRPr="00DF0D84">
        <w:rPr>
          <w:rFonts w:ascii="Times New Roman" w:hAnsi="Times New Roman" w:cs="Times New Roman"/>
          <w:sz w:val="24"/>
          <w:szCs w:val="24"/>
        </w:rPr>
        <w:t xml:space="preserve">) </w:t>
      </w:r>
      <w:r w:rsidR="00F51FD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DF0D84">
        <w:rPr>
          <w:rFonts w:ascii="Times New Roman" w:hAnsi="Times New Roman" w:cs="Times New Roman"/>
          <w:sz w:val="24"/>
          <w:szCs w:val="24"/>
        </w:rPr>
        <w:t xml:space="preserve">проводятся все виды рубок, в том числе рубки главного пользования (постепенные и выборочные рубки). Рубки главного пользования проводят в спелых и перестойных насаждениях и преследуют целью в основном заготовку древесины для удовлетворения потребностей различных отраслей народного хозяйства. Часть лесов лесного фонда, на которых расположены такие заказники Челябинской области, как </w:t>
      </w:r>
      <w:r w:rsidRPr="00DF0D84">
        <w:rPr>
          <w:rFonts w:ascii="Times New Roman" w:hAnsi="Times New Roman" w:cs="Times New Roman"/>
          <w:bCs/>
          <w:sz w:val="24"/>
          <w:szCs w:val="24"/>
        </w:rPr>
        <w:t>Ашинский, Аршинский, Нязепетровский, Серпиевский</w:t>
      </w:r>
      <w:r w:rsidRPr="00DF0D84">
        <w:rPr>
          <w:rFonts w:ascii="Times New Roman" w:hAnsi="Times New Roman" w:cs="Times New Roman"/>
          <w:sz w:val="24"/>
          <w:szCs w:val="24"/>
        </w:rPr>
        <w:t xml:space="preserve">, в нарушение законодательства РФ (ст. 102 Лесного кодекса РФ) </w:t>
      </w:r>
      <w:r w:rsidRPr="00DF0D84">
        <w:rPr>
          <w:rFonts w:ascii="Times New Roman" w:hAnsi="Times New Roman" w:cs="Times New Roman"/>
          <w:b/>
          <w:sz w:val="24"/>
          <w:szCs w:val="24"/>
        </w:rPr>
        <w:t>не переведены</w:t>
      </w:r>
      <w:r w:rsidRPr="00DF0D84">
        <w:rPr>
          <w:rFonts w:ascii="Times New Roman" w:hAnsi="Times New Roman" w:cs="Times New Roman"/>
          <w:sz w:val="24"/>
          <w:szCs w:val="24"/>
        </w:rPr>
        <w:t xml:space="preserve"> из категории эксплуатационных лесов в категорию защитных лесов. А в эксплуатационных лесах разрешены все виды рубок, в том числе сплошные рубки.</w:t>
      </w:r>
      <w:r w:rsidR="00F51FD3">
        <w:rPr>
          <w:rFonts w:ascii="Times New Roman" w:hAnsi="Times New Roman" w:cs="Times New Roman"/>
          <w:sz w:val="24"/>
          <w:szCs w:val="24"/>
        </w:rPr>
        <w:t xml:space="preserve"> </w:t>
      </w:r>
      <w:r w:rsidR="00F51FD3" w:rsidRPr="00911CD4">
        <w:rPr>
          <w:rFonts w:ascii="Times New Roman" w:hAnsi="Times New Roman" w:cs="Times New Roman"/>
          <w:sz w:val="24"/>
          <w:szCs w:val="24"/>
        </w:rPr>
        <w:t>Именно это мы и наблюдаем на значительных по площади территориях заказников лесной зоны!</w:t>
      </w:r>
    </w:p>
    <w:p w:rsid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 xml:space="preserve">В соответствии с преамбулой к Федеральному закону от 14.03.1995 № 33-ФЗ «Об особо охраняемых природных территориях»,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F0D84">
        <w:rPr>
          <w:rFonts w:ascii="Times New Roman" w:hAnsi="Times New Roman" w:cs="Times New Roman"/>
          <w:sz w:val="24"/>
          <w:szCs w:val="24"/>
        </w:rPr>
        <w:t>собо охраняемые природные территории относятся к объектам общенационального достояния.</w:t>
      </w:r>
    </w:p>
    <w:p w:rsidR="00EA3D56" w:rsidRPr="00EA3D56" w:rsidRDefault="00EA3D56" w:rsidP="00E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D56">
        <w:rPr>
          <w:rFonts w:ascii="Times New Roman" w:hAnsi="Times New Roman" w:cs="Times New Roman"/>
          <w:sz w:val="24"/>
          <w:szCs w:val="24"/>
        </w:rPr>
        <w:t xml:space="preserve">Майским указом Президента России «О национальных целях и стратегических задачах развития Российской Федерации на период до 2024 года» одним из основных направлений стратегического развития определена экология. Цели в сфере экологии предусматривают в том числе: </w:t>
      </w:r>
      <w:r w:rsidRPr="00EA3D56">
        <w:rPr>
          <w:rFonts w:ascii="Times New Roman" w:hAnsi="Times New Roman" w:cs="Times New Roman"/>
          <w:sz w:val="24"/>
          <w:szCs w:val="24"/>
          <w:u w:val="single"/>
        </w:rPr>
        <w:t xml:space="preserve">развитие особо охраняемых природных территорий; сохранение биологического разнообразия, сохранение лесов; применение всеми объектами, оказывающими значительное негативное воздействие на окружающую среду, </w:t>
      </w:r>
      <w:r w:rsidRPr="00EA3D5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системы экологического регулирования, основанной на использовании наилучших доступных технологий. </w:t>
      </w:r>
    </w:p>
    <w:p w:rsidR="00DF0D84" w:rsidRPr="00F51FD3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D84">
        <w:rPr>
          <w:rFonts w:ascii="Times New Roman" w:hAnsi="Times New Roman" w:cs="Times New Roman"/>
          <w:sz w:val="24"/>
          <w:szCs w:val="24"/>
        </w:rPr>
        <w:t xml:space="preserve">Сложность проблемы охраны ООПТ Челябинской области, противоречивость требований особого режима хозяйственной деятельности и социально-экономического развития региона </w:t>
      </w:r>
      <w:r w:rsidRPr="00F51FD3">
        <w:rPr>
          <w:rFonts w:ascii="Times New Roman" w:hAnsi="Times New Roman" w:cs="Times New Roman"/>
          <w:b/>
          <w:sz w:val="24"/>
          <w:szCs w:val="24"/>
        </w:rPr>
        <w:t xml:space="preserve">требуют принятия </w:t>
      </w:r>
      <w:r w:rsidR="00F51FD3" w:rsidRPr="00F51FD3">
        <w:rPr>
          <w:rFonts w:ascii="Times New Roman" w:hAnsi="Times New Roman" w:cs="Times New Roman"/>
          <w:b/>
          <w:sz w:val="24"/>
          <w:szCs w:val="24"/>
        </w:rPr>
        <w:t xml:space="preserve">срочных, </w:t>
      </w:r>
      <w:r w:rsidRPr="00F51FD3">
        <w:rPr>
          <w:rFonts w:ascii="Times New Roman" w:hAnsi="Times New Roman" w:cs="Times New Roman"/>
          <w:b/>
          <w:sz w:val="24"/>
          <w:szCs w:val="24"/>
        </w:rPr>
        <w:t>конкретных и согласованных действий всех ветвей власти в долгосрочном периоде.</w:t>
      </w:r>
    </w:p>
    <w:p w:rsidR="00DF0D84" w:rsidRPr="00DF0D84" w:rsidRDefault="00F51FD3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конференции считают, что н</w:t>
      </w:r>
      <w:r w:rsidR="006E3481">
        <w:rPr>
          <w:rFonts w:ascii="Times New Roman" w:hAnsi="Times New Roman" w:cs="Times New Roman"/>
          <w:b/>
          <w:sz w:val="24"/>
          <w:szCs w:val="24"/>
        </w:rPr>
        <w:t>еобходимо</w:t>
      </w:r>
      <w:r w:rsidR="00DF0D84" w:rsidRPr="00DF0D84">
        <w:rPr>
          <w:rFonts w:ascii="Times New Roman" w:hAnsi="Times New Roman" w:cs="Times New Roman"/>
          <w:b/>
          <w:sz w:val="24"/>
          <w:szCs w:val="24"/>
        </w:rPr>
        <w:t>:</w:t>
      </w:r>
    </w:p>
    <w:p w:rsidR="00DF0D84" w:rsidRPr="00DF0D84" w:rsidRDefault="00F055F6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F0D84" w:rsidRPr="00DF0D84">
        <w:rPr>
          <w:rFonts w:ascii="Times New Roman" w:hAnsi="Times New Roman" w:cs="Times New Roman"/>
          <w:sz w:val="24"/>
          <w:szCs w:val="24"/>
        </w:rPr>
        <w:t xml:space="preserve"> Э</w:t>
      </w:r>
      <w:r w:rsidR="00DF0D84" w:rsidRPr="00DF0D84">
        <w:rPr>
          <w:rFonts w:ascii="Times New Roman" w:hAnsi="Times New Roman" w:cs="Times New Roman"/>
          <w:bCs/>
          <w:iCs/>
          <w:sz w:val="24"/>
          <w:szCs w:val="24"/>
        </w:rPr>
        <w:t xml:space="preserve">ксплуатационные леса лесного фонда, на которых расположены ООПТ в соответствии с законодательством перевести в категорию – защитные леса. </w:t>
      </w:r>
    </w:p>
    <w:p w:rsidR="00DF0D84" w:rsidRPr="00DF0D84" w:rsidRDefault="00F055F6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DF0D84" w:rsidRPr="00DF0D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0D84" w:rsidRPr="00DF0D84">
        <w:rPr>
          <w:rFonts w:ascii="Times New Roman" w:hAnsi="Times New Roman" w:cs="Times New Roman"/>
          <w:bCs/>
          <w:sz w:val="24"/>
          <w:szCs w:val="24"/>
        </w:rPr>
        <w:t>Согласно п. 13 Правил лесовосстановления, утверждённых приказом МПР РФ от 29.06.2016 №375, внести в Положения о заказниках формулировку следующего содержания:</w:t>
      </w:r>
    </w:p>
    <w:p w:rsidR="00DF0D84" w:rsidRP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bCs/>
          <w:sz w:val="24"/>
          <w:szCs w:val="24"/>
        </w:rPr>
        <w:t>… запрещается…:</w:t>
      </w:r>
    </w:p>
    <w:p w:rsidR="00DF0D84" w:rsidRDefault="00DF0D84" w:rsidP="00DF0D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D84">
        <w:rPr>
          <w:rFonts w:ascii="Times New Roman" w:hAnsi="Times New Roman" w:cs="Times New Roman"/>
          <w:bCs/>
          <w:sz w:val="24"/>
          <w:szCs w:val="24"/>
        </w:rPr>
        <w:t xml:space="preserve">Проведение рубок лесных насаждений (деревьев, кустарников), за исключением </w:t>
      </w:r>
      <w:r w:rsidR="00CE039A">
        <w:rPr>
          <w:rFonts w:ascii="Times New Roman" w:hAnsi="Times New Roman" w:cs="Times New Roman"/>
          <w:bCs/>
          <w:sz w:val="24"/>
          <w:szCs w:val="24"/>
        </w:rPr>
        <w:t xml:space="preserve">рубок в зимнее время по снежному покрову не ниже 15 см и промерзшей почве </w:t>
      </w:r>
      <w:r w:rsidRPr="00DF0D84">
        <w:rPr>
          <w:rFonts w:ascii="Times New Roman" w:hAnsi="Times New Roman" w:cs="Times New Roman"/>
          <w:bCs/>
          <w:sz w:val="24"/>
          <w:szCs w:val="24"/>
        </w:rPr>
        <w:t>под контролем специалистов ОГУ «ООПТ Челябинской области»:</w:t>
      </w:r>
    </w:p>
    <w:p w:rsidR="00CE039A" w:rsidRDefault="00CE039A" w:rsidP="004E53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309">
        <w:rPr>
          <w:rFonts w:ascii="Times New Roman" w:hAnsi="Times New Roman" w:cs="Times New Roman"/>
          <w:sz w:val="24"/>
          <w:szCs w:val="24"/>
        </w:rPr>
        <w:t>погибших и поврежденных лесных насаждений, выявленных по результатам лесопатологического обследования, при проведении санитарно-оздоровительных мероприятий</w:t>
      </w:r>
      <w:r w:rsidR="004E53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5309" w:rsidRPr="004E5309" w:rsidRDefault="004E5309" w:rsidP="004E53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уходе за лесом очень низкой интенсивности, а именно рубок прочистки, осветления, прореживания, проходных;</w:t>
      </w:r>
    </w:p>
    <w:p w:rsidR="00DF0D84" w:rsidRPr="00DF0D84" w:rsidRDefault="00DF0D84" w:rsidP="004E53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84">
        <w:rPr>
          <w:rFonts w:ascii="Times New Roman" w:hAnsi="Times New Roman" w:cs="Times New Roman"/>
          <w:bCs/>
          <w:sz w:val="24"/>
          <w:szCs w:val="24"/>
        </w:rPr>
        <w:t>при реконструкции и эксплуатации линейных объектов (просек, визиров, противопожарных дорог, разрывов и минерализованных полос), а также сооружений, являющихся неотъемлемой технологической частью линейных объектов при промёрзшей почве и снежном покрове;</w:t>
      </w:r>
    </w:p>
    <w:p w:rsidR="009A0EC2" w:rsidRDefault="00C82AB9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Прозвучавшее в докладе А. В. Лагунова предложение провести </w:t>
      </w:r>
      <w:r w:rsidR="006B206D">
        <w:rPr>
          <w:rFonts w:ascii="Times New Roman" w:hAnsi="Times New Roman" w:cs="Times New Roman"/>
          <w:sz w:val="24"/>
          <w:szCs w:val="24"/>
        </w:rPr>
        <w:t xml:space="preserve">функциональное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E3481">
        <w:rPr>
          <w:rFonts w:ascii="Times New Roman" w:hAnsi="Times New Roman" w:cs="Times New Roman"/>
          <w:sz w:val="24"/>
          <w:szCs w:val="24"/>
        </w:rPr>
        <w:t>онирование ООПТ</w:t>
      </w:r>
      <w:r w:rsidR="00144762">
        <w:rPr>
          <w:rFonts w:ascii="Times New Roman" w:hAnsi="Times New Roman" w:cs="Times New Roman"/>
          <w:sz w:val="24"/>
          <w:szCs w:val="24"/>
        </w:rPr>
        <w:t xml:space="preserve"> </w:t>
      </w:r>
      <w:r w:rsidR="006E3481">
        <w:rPr>
          <w:rFonts w:ascii="Times New Roman" w:hAnsi="Times New Roman" w:cs="Times New Roman"/>
          <w:sz w:val="24"/>
          <w:szCs w:val="24"/>
        </w:rPr>
        <w:t xml:space="preserve">с выделением особых защитных участков </w:t>
      </w:r>
      <w:r w:rsidR="0076373E">
        <w:rPr>
          <w:rFonts w:ascii="Times New Roman" w:hAnsi="Times New Roman" w:cs="Times New Roman"/>
          <w:sz w:val="24"/>
          <w:szCs w:val="24"/>
        </w:rPr>
        <w:t>считаем</w:t>
      </w:r>
      <w:r w:rsidR="00F51FD3" w:rsidRPr="008C6133">
        <w:rPr>
          <w:rFonts w:ascii="Times New Roman" w:hAnsi="Times New Roman" w:cs="Times New Roman"/>
          <w:sz w:val="24"/>
          <w:szCs w:val="24"/>
        </w:rPr>
        <w:t xml:space="preserve"> ошибочным и</w:t>
      </w:r>
      <w:r w:rsidR="0076373E">
        <w:rPr>
          <w:rFonts w:ascii="Times New Roman" w:hAnsi="Times New Roman" w:cs="Times New Roman"/>
          <w:sz w:val="24"/>
          <w:szCs w:val="24"/>
        </w:rPr>
        <w:t>,</w:t>
      </w:r>
      <w:r w:rsidR="00F51FD3" w:rsidRPr="008C6133">
        <w:rPr>
          <w:rFonts w:ascii="Times New Roman" w:hAnsi="Times New Roman" w:cs="Times New Roman"/>
          <w:sz w:val="24"/>
          <w:szCs w:val="24"/>
        </w:rPr>
        <w:t xml:space="preserve"> </w:t>
      </w:r>
      <w:r w:rsidR="0076373E">
        <w:rPr>
          <w:rFonts w:ascii="Times New Roman" w:hAnsi="Times New Roman" w:cs="Times New Roman"/>
          <w:sz w:val="24"/>
          <w:szCs w:val="24"/>
        </w:rPr>
        <w:t xml:space="preserve">более того, </w:t>
      </w:r>
      <w:r w:rsidR="006B206D" w:rsidRPr="008C6133">
        <w:rPr>
          <w:rFonts w:ascii="Times New Roman" w:hAnsi="Times New Roman" w:cs="Times New Roman"/>
          <w:sz w:val="24"/>
          <w:szCs w:val="24"/>
        </w:rPr>
        <w:t xml:space="preserve">недопустимым. </w:t>
      </w:r>
      <w:r w:rsidR="00F51FD3" w:rsidRPr="008C6133">
        <w:rPr>
          <w:rFonts w:ascii="Times New Roman" w:hAnsi="Times New Roman" w:cs="Times New Roman"/>
          <w:sz w:val="24"/>
          <w:szCs w:val="24"/>
        </w:rPr>
        <w:t>Хозяйственная деятельность</w:t>
      </w:r>
      <w:r w:rsidR="00F055F6" w:rsidRPr="008C6133">
        <w:rPr>
          <w:rFonts w:ascii="Times New Roman" w:hAnsi="Times New Roman" w:cs="Times New Roman"/>
          <w:sz w:val="24"/>
          <w:szCs w:val="24"/>
        </w:rPr>
        <w:t xml:space="preserve"> (</w:t>
      </w:r>
      <w:r w:rsidR="00F51FD3" w:rsidRPr="008C6133">
        <w:rPr>
          <w:rFonts w:ascii="Times New Roman" w:hAnsi="Times New Roman" w:cs="Times New Roman"/>
          <w:sz w:val="24"/>
          <w:szCs w:val="24"/>
        </w:rPr>
        <w:t>а</w:t>
      </w:r>
      <w:r w:rsidR="00676C47" w:rsidRPr="008C6133">
        <w:rPr>
          <w:rFonts w:ascii="Times New Roman" w:hAnsi="Times New Roman" w:cs="Times New Roman"/>
          <w:sz w:val="24"/>
          <w:szCs w:val="24"/>
        </w:rPr>
        <w:t xml:space="preserve">, в </w:t>
      </w:r>
      <w:r w:rsidR="00BA374B" w:rsidRPr="008C6133">
        <w:rPr>
          <w:rFonts w:ascii="Times New Roman" w:hAnsi="Times New Roman" w:cs="Times New Roman"/>
          <w:sz w:val="24"/>
          <w:szCs w:val="24"/>
        </w:rPr>
        <w:t>нашем</w:t>
      </w:r>
      <w:r w:rsidR="00676C47" w:rsidRPr="008C6133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F51FD3" w:rsidRPr="008C6133">
        <w:rPr>
          <w:rFonts w:ascii="Times New Roman" w:hAnsi="Times New Roman" w:cs="Times New Roman"/>
          <w:sz w:val="24"/>
          <w:szCs w:val="24"/>
        </w:rPr>
        <w:t>, рубк</w:t>
      </w:r>
      <w:r w:rsidR="00676C47" w:rsidRPr="008C6133">
        <w:rPr>
          <w:rFonts w:ascii="Times New Roman" w:hAnsi="Times New Roman" w:cs="Times New Roman"/>
          <w:sz w:val="24"/>
          <w:szCs w:val="24"/>
        </w:rPr>
        <w:t>а</w:t>
      </w:r>
      <w:r w:rsidR="00F51FD3" w:rsidRPr="008C6133">
        <w:rPr>
          <w:rFonts w:ascii="Times New Roman" w:hAnsi="Times New Roman" w:cs="Times New Roman"/>
          <w:sz w:val="24"/>
          <w:szCs w:val="24"/>
        </w:rPr>
        <w:t xml:space="preserve"> леса на особо охраняемых природных территориях</w:t>
      </w:r>
      <w:r w:rsidR="00F055F6" w:rsidRPr="008C6133">
        <w:rPr>
          <w:rFonts w:ascii="Times New Roman" w:hAnsi="Times New Roman" w:cs="Times New Roman"/>
          <w:sz w:val="24"/>
          <w:szCs w:val="24"/>
        </w:rPr>
        <w:t>)</w:t>
      </w:r>
      <w:r w:rsidR="00F51FD3" w:rsidRPr="008C6133">
        <w:rPr>
          <w:rFonts w:ascii="Times New Roman" w:hAnsi="Times New Roman" w:cs="Times New Roman"/>
          <w:sz w:val="24"/>
          <w:szCs w:val="24"/>
        </w:rPr>
        <w:t xml:space="preserve"> </w:t>
      </w:r>
      <w:r w:rsidR="00676C47" w:rsidRPr="008C6133">
        <w:rPr>
          <w:rFonts w:ascii="Times New Roman" w:hAnsi="Times New Roman" w:cs="Times New Roman"/>
          <w:sz w:val="24"/>
          <w:szCs w:val="24"/>
        </w:rPr>
        <w:t>даже в незначительных масштабах</w:t>
      </w:r>
      <w:r w:rsidR="00676C47">
        <w:rPr>
          <w:rFonts w:ascii="Times New Roman" w:hAnsi="Times New Roman" w:cs="Times New Roman"/>
          <w:sz w:val="24"/>
          <w:szCs w:val="24"/>
        </w:rPr>
        <w:t>,</w:t>
      </w:r>
      <w:r w:rsidR="006B206D">
        <w:rPr>
          <w:rFonts w:ascii="Times New Roman" w:hAnsi="Times New Roman" w:cs="Times New Roman"/>
          <w:sz w:val="24"/>
          <w:szCs w:val="24"/>
        </w:rPr>
        <w:t xml:space="preserve"> </w:t>
      </w:r>
      <w:r w:rsidR="006E3481">
        <w:rPr>
          <w:rFonts w:ascii="Times New Roman" w:hAnsi="Times New Roman" w:cs="Times New Roman"/>
          <w:sz w:val="24"/>
          <w:szCs w:val="24"/>
        </w:rPr>
        <w:t xml:space="preserve">приведет к </w:t>
      </w:r>
      <w:r w:rsidR="00676C47">
        <w:rPr>
          <w:rFonts w:ascii="Times New Roman" w:hAnsi="Times New Roman" w:cs="Times New Roman"/>
          <w:sz w:val="24"/>
          <w:szCs w:val="24"/>
        </w:rPr>
        <w:t>разрушению</w:t>
      </w:r>
      <w:r w:rsidR="006E3481">
        <w:rPr>
          <w:rFonts w:ascii="Times New Roman" w:hAnsi="Times New Roman" w:cs="Times New Roman"/>
          <w:sz w:val="24"/>
          <w:szCs w:val="24"/>
        </w:rPr>
        <w:t xml:space="preserve"> лесных экосистем</w:t>
      </w:r>
      <w:r w:rsidR="00676C47">
        <w:rPr>
          <w:rFonts w:ascii="Times New Roman" w:hAnsi="Times New Roman" w:cs="Times New Roman"/>
          <w:sz w:val="24"/>
          <w:szCs w:val="24"/>
        </w:rPr>
        <w:t>,</w:t>
      </w:r>
      <w:r w:rsidR="006E3481">
        <w:rPr>
          <w:rFonts w:ascii="Times New Roman" w:hAnsi="Times New Roman" w:cs="Times New Roman"/>
          <w:sz w:val="24"/>
          <w:szCs w:val="24"/>
        </w:rPr>
        <w:t xml:space="preserve"> утрате их компонентов, в том числе </w:t>
      </w:r>
      <w:r w:rsidR="00676C47">
        <w:rPr>
          <w:rFonts w:ascii="Times New Roman" w:hAnsi="Times New Roman" w:cs="Times New Roman"/>
          <w:sz w:val="24"/>
          <w:szCs w:val="24"/>
        </w:rPr>
        <w:t xml:space="preserve">к потерям </w:t>
      </w:r>
      <w:r w:rsidR="006E3481">
        <w:rPr>
          <w:rFonts w:ascii="Times New Roman" w:hAnsi="Times New Roman" w:cs="Times New Roman"/>
          <w:sz w:val="24"/>
          <w:szCs w:val="24"/>
        </w:rPr>
        <w:t>ценных промысловых и хозяйственных видов, а также видов грибов, растений и животных, внесенных в Красные книги различных уровней</w:t>
      </w:r>
      <w:r w:rsidR="00144762">
        <w:rPr>
          <w:rFonts w:ascii="Times New Roman" w:hAnsi="Times New Roman" w:cs="Times New Roman"/>
          <w:sz w:val="24"/>
          <w:szCs w:val="24"/>
        </w:rPr>
        <w:t xml:space="preserve">, к утрате </w:t>
      </w:r>
      <w:r w:rsidR="00676C47">
        <w:rPr>
          <w:rFonts w:ascii="Times New Roman" w:hAnsi="Times New Roman" w:cs="Times New Roman"/>
          <w:sz w:val="24"/>
          <w:szCs w:val="24"/>
        </w:rPr>
        <w:t xml:space="preserve">самой </w:t>
      </w:r>
      <w:r w:rsidR="00144762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6B206D">
        <w:rPr>
          <w:rFonts w:ascii="Times New Roman" w:hAnsi="Times New Roman" w:cs="Times New Roman"/>
          <w:sz w:val="24"/>
          <w:szCs w:val="24"/>
        </w:rPr>
        <w:t xml:space="preserve">их </w:t>
      </w:r>
      <w:r w:rsidR="00144762">
        <w:rPr>
          <w:rFonts w:ascii="Times New Roman" w:hAnsi="Times New Roman" w:cs="Times New Roman"/>
          <w:sz w:val="24"/>
          <w:szCs w:val="24"/>
        </w:rPr>
        <w:t xml:space="preserve">обитания. </w:t>
      </w:r>
      <w:r w:rsidR="006B206D">
        <w:rPr>
          <w:rFonts w:ascii="Times New Roman" w:hAnsi="Times New Roman" w:cs="Times New Roman"/>
          <w:sz w:val="24"/>
          <w:szCs w:val="24"/>
        </w:rPr>
        <w:t>Несомненно, з</w:t>
      </w:r>
      <w:r w:rsidR="00144762">
        <w:rPr>
          <w:rFonts w:ascii="Times New Roman" w:hAnsi="Times New Roman" w:cs="Times New Roman"/>
          <w:sz w:val="24"/>
          <w:szCs w:val="24"/>
        </w:rPr>
        <w:t xml:space="preserve">аказники и площадные памятники природы должны рассматриваться как </w:t>
      </w:r>
      <w:r w:rsidR="00144762" w:rsidRPr="00F51FD3">
        <w:rPr>
          <w:rFonts w:ascii="Times New Roman" w:hAnsi="Times New Roman" w:cs="Times New Roman"/>
          <w:b/>
          <w:sz w:val="24"/>
          <w:szCs w:val="24"/>
        </w:rPr>
        <w:t>цельные территории со всем комплексом природных компонентов</w:t>
      </w:r>
      <w:r w:rsidR="00144762">
        <w:rPr>
          <w:rFonts w:ascii="Times New Roman" w:hAnsi="Times New Roman" w:cs="Times New Roman"/>
          <w:sz w:val="24"/>
          <w:szCs w:val="24"/>
        </w:rPr>
        <w:t xml:space="preserve">, как рефугиумы для типичных и редких видов флоры, фауны и микобиоты. Зонирование и, как следствие, </w:t>
      </w:r>
      <w:r w:rsidR="00144762">
        <w:rPr>
          <w:rFonts w:ascii="Times New Roman" w:hAnsi="Times New Roman" w:cs="Times New Roman"/>
          <w:sz w:val="24"/>
          <w:szCs w:val="24"/>
        </w:rPr>
        <w:lastRenderedPageBreak/>
        <w:t xml:space="preserve">фрагментация и </w:t>
      </w:r>
      <w:r w:rsidR="00F51FD3" w:rsidRPr="00BA374B">
        <w:rPr>
          <w:rFonts w:ascii="Times New Roman" w:hAnsi="Times New Roman" w:cs="Times New Roman"/>
          <w:sz w:val="24"/>
          <w:szCs w:val="24"/>
        </w:rPr>
        <w:t xml:space="preserve">значительное </w:t>
      </w:r>
      <w:r w:rsidR="00144762" w:rsidRPr="00BA374B">
        <w:rPr>
          <w:rFonts w:ascii="Times New Roman" w:hAnsi="Times New Roman" w:cs="Times New Roman"/>
          <w:sz w:val="24"/>
          <w:szCs w:val="24"/>
        </w:rPr>
        <w:t>сокращение</w:t>
      </w:r>
      <w:r w:rsidR="00144762">
        <w:rPr>
          <w:rFonts w:ascii="Times New Roman" w:hAnsi="Times New Roman" w:cs="Times New Roman"/>
          <w:sz w:val="24"/>
          <w:szCs w:val="24"/>
        </w:rPr>
        <w:t xml:space="preserve"> </w:t>
      </w:r>
      <w:r w:rsidR="00F51FD3" w:rsidRPr="008C6133">
        <w:rPr>
          <w:rFonts w:ascii="Times New Roman" w:hAnsi="Times New Roman" w:cs="Times New Roman"/>
          <w:sz w:val="24"/>
          <w:szCs w:val="24"/>
        </w:rPr>
        <w:t>реальной</w:t>
      </w:r>
      <w:r w:rsidR="00F51FD3">
        <w:rPr>
          <w:rFonts w:ascii="Times New Roman" w:hAnsi="Times New Roman" w:cs="Times New Roman"/>
          <w:sz w:val="24"/>
          <w:szCs w:val="24"/>
        </w:rPr>
        <w:t xml:space="preserve"> </w:t>
      </w:r>
      <w:r w:rsidR="00144762">
        <w:rPr>
          <w:rFonts w:ascii="Times New Roman" w:hAnsi="Times New Roman" w:cs="Times New Roman"/>
          <w:sz w:val="24"/>
          <w:szCs w:val="24"/>
        </w:rPr>
        <w:t xml:space="preserve">площади ООПТ – путь к их </w:t>
      </w:r>
      <w:r w:rsidR="00F51FD3">
        <w:rPr>
          <w:rFonts w:ascii="Times New Roman" w:hAnsi="Times New Roman" w:cs="Times New Roman"/>
          <w:sz w:val="24"/>
          <w:szCs w:val="24"/>
        </w:rPr>
        <w:t xml:space="preserve">быстрому </w:t>
      </w:r>
      <w:r w:rsidR="00144762">
        <w:rPr>
          <w:rFonts w:ascii="Times New Roman" w:hAnsi="Times New Roman" w:cs="Times New Roman"/>
          <w:sz w:val="24"/>
          <w:szCs w:val="24"/>
        </w:rPr>
        <w:t>уничтожению!</w:t>
      </w:r>
      <w:r w:rsidR="0067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74B" w:rsidRDefault="00BA374B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одна угроза, озвученная в двух докладах конференции, </w:t>
      </w:r>
      <w:r w:rsidR="00BD2137">
        <w:rPr>
          <w:rFonts w:ascii="Times New Roman" w:hAnsi="Times New Roman" w:cs="Times New Roman"/>
          <w:sz w:val="24"/>
          <w:szCs w:val="24"/>
        </w:rPr>
        <w:t>– уничтожение больших площадей лесов пожарами. Так, пожар, произошедший в Санарском заказнике в начале мая 2018 г., уничтожил более 60 км</w:t>
      </w:r>
      <w:r w:rsidR="00BD2137" w:rsidRPr="00BD21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2137">
        <w:rPr>
          <w:rFonts w:ascii="Times New Roman" w:hAnsi="Times New Roman" w:cs="Times New Roman"/>
          <w:sz w:val="24"/>
          <w:szCs w:val="24"/>
        </w:rPr>
        <w:t xml:space="preserve"> леса и 127 км</w:t>
      </w:r>
      <w:r w:rsidR="00BD2137" w:rsidRPr="00BD21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2137">
        <w:rPr>
          <w:rFonts w:ascii="Times New Roman" w:hAnsi="Times New Roman" w:cs="Times New Roman"/>
          <w:sz w:val="24"/>
          <w:szCs w:val="24"/>
        </w:rPr>
        <w:t xml:space="preserve"> от общей площади заказника (около 330 км</w:t>
      </w:r>
      <w:r w:rsidR="00BD2137" w:rsidRPr="00BD21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2137">
        <w:rPr>
          <w:rFonts w:ascii="Times New Roman" w:hAnsi="Times New Roman" w:cs="Times New Roman"/>
          <w:sz w:val="24"/>
          <w:szCs w:val="24"/>
        </w:rPr>
        <w:t>). Удручающим оказался факт полного бездействия служб лесной охраны.</w:t>
      </w:r>
    </w:p>
    <w:p w:rsidR="008C6133" w:rsidRDefault="008C6133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Наконец, по обобщенным сведениям, представленным в докладе Г. И. Соколова, более 27 % лесов области имеют неудовлетворительное состояние из-за повреждения вредителями (непарный шелкопряд, звездчатый пилильщик-ткач, шелкопряд-монашенка, короед-типограф, березовый пилильщик) и поражения грибными и бактериальными болезнями (корневая губка, бактериальная водянка). Такая лесопатологическая ситуация годами складывалась также из-за </w:t>
      </w:r>
      <w:r w:rsidR="0076373E">
        <w:rPr>
          <w:rFonts w:ascii="Times New Roman" w:hAnsi="Times New Roman" w:cs="Times New Roman"/>
          <w:sz w:val="24"/>
          <w:szCs w:val="24"/>
        </w:rPr>
        <w:t xml:space="preserve">непринятия соответствующих мер </w:t>
      </w:r>
      <w:r>
        <w:rPr>
          <w:rFonts w:ascii="Times New Roman" w:hAnsi="Times New Roman" w:cs="Times New Roman"/>
          <w:sz w:val="24"/>
          <w:szCs w:val="24"/>
        </w:rPr>
        <w:t>служб</w:t>
      </w:r>
      <w:r w:rsidR="0076373E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лесной охраны и лесозащиты.</w:t>
      </w:r>
    </w:p>
    <w:p w:rsidR="00EA3D56" w:rsidRPr="00EA3D56" w:rsidRDefault="00EA3D56" w:rsidP="00E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6">
        <w:rPr>
          <w:rFonts w:ascii="Times New Roman" w:hAnsi="Times New Roman" w:cs="Times New Roman"/>
          <w:sz w:val="24"/>
          <w:szCs w:val="24"/>
        </w:rPr>
        <w:t>Названные проблемы характеризуют крайне неблагополучную ситуацию в сфере лесопользования и свидетельствуют об очевидной угрозе лесам и их живому населению (растениям, животным, грибам) даже на особо охраняемых природных территориях. Результатом в ближайшие годы может стать значительное сокращению и без того недостаточного лесного покрова Челябинской области и сопредельных с ней территорий.</w:t>
      </w:r>
    </w:p>
    <w:p w:rsidR="00C82AB9" w:rsidRDefault="000459AA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конференции, кроме того, признали </w:t>
      </w:r>
      <w:r w:rsidR="001C0A02">
        <w:rPr>
          <w:rFonts w:ascii="Times New Roman" w:hAnsi="Times New Roman" w:cs="Times New Roman"/>
          <w:sz w:val="24"/>
          <w:szCs w:val="24"/>
        </w:rPr>
        <w:t>актуальным издание Красной книги Брединского района Челябинской области для сохранения редких видов флоры степных сообществ.</w:t>
      </w:r>
    </w:p>
    <w:p w:rsidR="001C0A02" w:rsidRPr="009A0EC2" w:rsidRDefault="0076373E" w:rsidP="009A0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данной резолюции прилагаются подписи участников конференции и всех ознакомившихся с ее материалами.</w:t>
      </w:r>
      <w:bookmarkStart w:id="0" w:name="_GoBack"/>
      <w:bookmarkEnd w:id="0"/>
    </w:p>
    <w:sectPr w:rsidR="001C0A02" w:rsidRPr="009A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B5" w:rsidRDefault="003E3CB5" w:rsidP="00DB41F5">
      <w:pPr>
        <w:spacing w:after="0" w:line="240" w:lineRule="auto"/>
      </w:pPr>
      <w:r>
        <w:separator/>
      </w:r>
    </w:p>
  </w:endnote>
  <w:endnote w:type="continuationSeparator" w:id="0">
    <w:p w:rsidR="003E3CB5" w:rsidRDefault="003E3CB5" w:rsidP="00DB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B5" w:rsidRDefault="003E3CB5" w:rsidP="00DB41F5">
      <w:pPr>
        <w:spacing w:after="0" w:line="240" w:lineRule="auto"/>
      </w:pPr>
      <w:r>
        <w:separator/>
      </w:r>
    </w:p>
  </w:footnote>
  <w:footnote w:type="continuationSeparator" w:id="0">
    <w:p w:rsidR="003E3CB5" w:rsidRDefault="003E3CB5" w:rsidP="00DB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1F8C6577"/>
    <w:multiLevelType w:val="hybridMultilevel"/>
    <w:tmpl w:val="0B5AE08E"/>
    <w:lvl w:ilvl="0" w:tplc="402C2648">
      <w:start w:val="1"/>
      <w:numFmt w:val="bullet"/>
      <w:lvlText w:val="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622785"/>
    <w:multiLevelType w:val="hybridMultilevel"/>
    <w:tmpl w:val="5D12F1F0"/>
    <w:lvl w:ilvl="0" w:tplc="9310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4D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2B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6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E6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CC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A0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CA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2E"/>
    <w:rsid w:val="000459AA"/>
    <w:rsid w:val="00144762"/>
    <w:rsid w:val="001C0A02"/>
    <w:rsid w:val="0028001A"/>
    <w:rsid w:val="003E3CB5"/>
    <w:rsid w:val="004044AE"/>
    <w:rsid w:val="00482D60"/>
    <w:rsid w:val="004E5309"/>
    <w:rsid w:val="006122E7"/>
    <w:rsid w:val="00676C47"/>
    <w:rsid w:val="006B1649"/>
    <w:rsid w:val="006B206D"/>
    <w:rsid w:val="006E3481"/>
    <w:rsid w:val="0076373E"/>
    <w:rsid w:val="008C6133"/>
    <w:rsid w:val="00911CD4"/>
    <w:rsid w:val="009A0EC2"/>
    <w:rsid w:val="00AC12FF"/>
    <w:rsid w:val="00BA374B"/>
    <w:rsid w:val="00BD2137"/>
    <w:rsid w:val="00BD2F60"/>
    <w:rsid w:val="00C43A3C"/>
    <w:rsid w:val="00C82AB9"/>
    <w:rsid w:val="00CE039A"/>
    <w:rsid w:val="00DB41F5"/>
    <w:rsid w:val="00DF0D84"/>
    <w:rsid w:val="00E06E61"/>
    <w:rsid w:val="00EA3D56"/>
    <w:rsid w:val="00F055F6"/>
    <w:rsid w:val="00F51FD3"/>
    <w:rsid w:val="00F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8A3F"/>
  <w15:docId w15:val="{E382DDAE-DEAA-4838-971D-7121333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D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2018-12-11T08:59:00Z</dcterms:created>
  <dcterms:modified xsi:type="dcterms:W3CDTF">2018-12-14T16:56:00Z</dcterms:modified>
</cp:coreProperties>
</file>